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0C5E301F" w:rsidR="00E36833" w:rsidRDefault="00226740" w:rsidP="002775B4">
      <w:pPr>
        <w:spacing w:after="0" w:line="240" w:lineRule="auto"/>
        <w:rPr>
          <w:b/>
          <w:sz w:val="72"/>
          <w:szCs w:val="72"/>
        </w:rPr>
      </w:pPr>
      <w:r>
        <w:rPr>
          <w:noProof/>
        </w:rPr>
        <w:drawing>
          <wp:inline distT="0" distB="0" distL="0" distR="0" wp14:anchorId="1468BB07" wp14:editId="2F26788B">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0B94F847" w14:textId="77777777" w:rsidR="00A4249A" w:rsidRDefault="00A4249A" w:rsidP="002775B4">
      <w:pPr>
        <w:pStyle w:val="Heading1"/>
        <w:spacing w:line="240" w:lineRule="auto"/>
        <w:rPr>
          <w:b/>
          <w:noProof/>
          <w:color w:val="C00000"/>
          <w:sz w:val="96"/>
          <w:szCs w:val="96"/>
        </w:rPr>
      </w:pPr>
      <w:r>
        <w:rPr>
          <w:b/>
          <w:noProof/>
          <w:color w:val="C00000"/>
          <w:sz w:val="96"/>
          <w:szCs w:val="96"/>
        </w:rPr>
        <w:t xml:space="preserve">Café / Tearoom </w:t>
      </w:r>
    </w:p>
    <w:p w14:paraId="239D0D59" w14:textId="2D35FF6E" w:rsidR="00E36833" w:rsidRPr="008E0561" w:rsidRDefault="00A4249A" w:rsidP="002775B4">
      <w:pPr>
        <w:pStyle w:val="Heading1"/>
        <w:spacing w:line="240" w:lineRule="auto"/>
        <w:rPr>
          <w:b/>
          <w:color w:val="C00000"/>
          <w:sz w:val="96"/>
          <w:szCs w:val="96"/>
        </w:rPr>
      </w:pPr>
      <w:r>
        <w:rPr>
          <w:b/>
          <w:noProof/>
          <w:color w:val="C00000"/>
          <w:sz w:val="96"/>
          <w:szCs w:val="96"/>
        </w:rPr>
        <w:t>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628833B" w14:textId="17C797F0" w:rsidR="00A4249A" w:rsidRDefault="00A4249A" w:rsidP="009F6302">
      <w:pPr>
        <w:pStyle w:val="ListParagraph"/>
        <w:numPr>
          <w:ilvl w:val="0"/>
          <w:numId w:val="41"/>
        </w:numPr>
        <w:spacing w:after="0" w:line="240" w:lineRule="auto"/>
        <w:ind w:left="360"/>
        <w:rPr>
          <w:noProof/>
        </w:rPr>
      </w:pPr>
      <w:r>
        <w:rPr>
          <w:noProof/>
        </w:rPr>
        <w:t>The business is likely to describe itself as a café, tearoom or coffee shop – or possibly an attraction café as long as there is no requirement to pay for admission to access.</w:t>
      </w:r>
    </w:p>
    <w:p w14:paraId="51FB11D5" w14:textId="7C1458C5"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w:t>
      </w:r>
      <w:r w:rsidR="00A4249A">
        <w:rPr>
          <w:noProof/>
        </w:rPr>
        <w:t xml:space="preserve"> may consider this category, the Casual Dining category or Restaurant of the Year category – choosing the category that best suits their business and only entering one</w:t>
      </w:r>
      <w:r>
        <w:rPr>
          <w:noProof/>
        </w:rPr>
        <w:t>.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88CE7DE" w14:textId="77777777" w:rsidR="00C462AB" w:rsidRDefault="00C462AB" w:rsidP="00C462AB">
      <w:pPr>
        <w:spacing w:after="0" w:line="240" w:lineRule="auto"/>
      </w:pPr>
      <w:r w:rsidRPr="007A44B1">
        <w:rPr>
          <w:rStyle w:val="Strong"/>
          <w:sz w:val="24"/>
        </w:rPr>
        <w:lastRenderedPageBreak/>
        <w:t xml:space="preserve">Closures during judging </w:t>
      </w:r>
      <w:r w:rsidRPr="008B216F">
        <w:rPr>
          <w:rStyle w:val="Strong"/>
          <w:sz w:val="24"/>
        </w:rPr>
        <w:t>period</w:t>
      </w:r>
      <w:r w:rsidRPr="008B216F">
        <w:rPr>
          <w:sz w:val="28"/>
        </w:rPr>
        <w:t xml:space="preserve"> </w:t>
      </w:r>
      <w:r w:rsidRPr="008B216F">
        <w:t>(the judging period runs from 1</w:t>
      </w:r>
      <w:r w:rsidRPr="008B216F">
        <w:rPr>
          <w:vertAlign w:val="superscript"/>
        </w:rPr>
        <w:t>st</w:t>
      </w:r>
      <w:r w:rsidRPr="008B216F">
        <w:t xml:space="preserve"> June 2024 – 28</w:t>
      </w:r>
      <w:r w:rsidRPr="008B216F">
        <w:rPr>
          <w:vertAlign w:val="superscript"/>
        </w:rPr>
        <w:t>th</w:t>
      </w:r>
      <w:r w:rsidRPr="008B216F">
        <w:t xml:space="preserve"> February 2025):</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655F8E">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655F8E">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655F8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9204D"/>
    <w:rsid w:val="00194761"/>
    <w:rsid w:val="001B6651"/>
    <w:rsid w:val="001B6E97"/>
    <w:rsid w:val="001C6FB3"/>
    <w:rsid w:val="001E77E6"/>
    <w:rsid w:val="001F5BB2"/>
    <w:rsid w:val="001F62C3"/>
    <w:rsid w:val="002001B8"/>
    <w:rsid w:val="00203C1F"/>
    <w:rsid w:val="00221897"/>
    <w:rsid w:val="00222EAC"/>
    <w:rsid w:val="00225801"/>
    <w:rsid w:val="00226740"/>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2D3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55F8E"/>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4249A"/>
    <w:rsid w:val="00A5265B"/>
    <w:rsid w:val="00A664D8"/>
    <w:rsid w:val="00A911FE"/>
    <w:rsid w:val="00AE0911"/>
    <w:rsid w:val="00B0617E"/>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62AB"/>
    <w:rsid w:val="00C47876"/>
    <w:rsid w:val="00C50B4A"/>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1CF1"/>
    <w:rsid w:val="00E36833"/>
    <w:rsid w:val="00E46F86"/>
    <w:rsid w:val="00E55337"/>
    <w:rsid w:val="00E81C43"/>
    <w:rsid w:val="00E96AD2"/>
    <w:rsid w:val="00EB6030"/>
    <w:rsid w:val="00EB6A3B"/>
    <w:rsid w:val="00EC1F74"/>
    <w:rsid w:val="00EC3755"/>
    <w:rsid w:val="00EC7493"/>
    <w:rsid w:val="00EF297D"/>
    <w:rsid w:val="00F13E47"/>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2024-03-04T12:44:00Z</dcterms:created>
  <dcterms:modified xsi:type="dcterms:W3CDTF">2024-03-06T14:58:00Z</dcterms:modified>
</cp:coreProperties>
</file>